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ED" w:rsidRPr="005D666D" w:rsidRDefault="00C423BB" w:rsidP="00C423BB">
      <w:pPr>
        <w:shd w:val="clear" w:color="auto" w:fill="FFFFFF"/>
        <w:spacing w:before="475"/>
        <w:ind w:left="19"/>
        <w:jc w:val="center"/>
        <w:rPr>
          <w:rFonts w:ascii="Verdana" w:hAnsi="Verdana"/>
          <w:b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>Wymania ogólne</w:t>
      </w:r>
    </w:p>
    <w:p w:rsidR="00C423BB" w:rsidRPr="005D666D" w:rsidRDefault="00F126ED" w:rsidP="00C423BB">
      <w:pPr>
        <w:shd w:val="clear" w:color="auto" w:fill="FFFFFF"/>
        <w:tabs>
          <w:tab w:val="left" w:pos="96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6"/>
          <w:sz w:val="20"/>
          <w:szCs w:val="20"/>
        </w:rPr>
        <w:t>1</w:t>
      </w:r>
      <w:r w:rsidR="00C423BB" w:rsidRPr="005D666D">
        <w:rPr>
          <w:rFonts w:ascii="Verdana" w:hAnsi="Verdana"/>
          <w:b/>
          <w:bCs/>
          <w:color w:val="000000"/>
          <w:spacing w:val="-13"/>
          <w:sz w:val="20"/>
          <w:szCs w:val="20"/>
        </w:rPr>
        <w:t xml:space="preserve">1. </w:t>
      </w:r>
      <w:r w:rsidR="00C423BB"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>Wstęp</w:t>
      </w:r>
    </w:p>
    <w:p w:rsidR="00C423BB" w:rsidRPr="005D666D" w:rsidRDefault="00C423BB" w:rsidP="00C423BB">
      <w:pPr>
        <w:shd w:val="clear" w:color="auto" w:fill="FFFFFF"/>
        <w:tabs>
          <w:tab w:val="left" w:pos="109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 xml:space="preserve">1.1.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F126ED" w:rsidRPr="005D666D" w:rsidRDefault="00C423BB" w:rsidP="00511DC9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Przedmiotem niniejszej </w:t>
      </w:r>
      <w:proofErr w:type="spellStart"/>
      <w:r w:rsidRPr="005D666D">
        <w:rPr>
          <w:rFonts w:ascii="Verdana" w:hAnsi="Verdana"/>
          <w:color w:val="000000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są wymagania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dotyczące wykonania i odbioru Robót budowlanych w ramach realizacji zadania: </w:t>
      </w:r>
      <w:r w:rsidR="005D666D" w:rsidRPr="005D666D">
        <w:rPr>
          <w:rFonts w:ascii="Verdana" w:hAnsi="Verdana"/>
          <w:b/>
          <w:sz w:val="20"/>
          <w:szCs w:val="20"/>
        </w:rPr>
        <w:t xml:space="preserve">Remonty cząstkowe dróg, placów i chodników, odnowienie i uzupełnienie oznakowania oraz czyszczenie studni chłonnych w 2022 roku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dotyczący wymagań ogólnych przy wszystkich prowadzonych pracach.</w:t>
      </w:r>
    </w:p>
    <w:p w:rsidR="00F126ED" w:rsidRPr="005D666D" w:rsidRDefault="00F126ED" w:rsidP="00C423BB">
      <w:pPr>
        <w:shd w:val="clear" w:color="auto" w:fill="FFFFFF"/>
        <w:ind w:left="1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C423BB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Określenia podstawowe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Budowla drogowa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obiekt budowlany, nie będący budynkiem, stanowiący całość techniczno-użytkową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(drogę)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Chodnik </w:t>
      </w:r>
      <w:r w:rsidR="00C423BB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C423BB" w:rsidRPr="005D666D">
        <w:rPr>
          <w:rFonts w:ascii="Verdana" w:hAnsi="Verdana"/>
          <w:color w:val="000000"/>
          <w:sz w:val="20"/>
          <w:szCs w:val="20"/>
        </w:rPr>
        <w:t>część drogi</w:t>
      </w:r>
      <w:r w:rsidRPr="005D666D">
        <w:rPr>
          <w:rFonts w:ascii="Verdana" w:hAnsi="Verdana"/>
          <w:color w:val="000000"/>
          <w:sz w:val="20"/>
          <w:szCs w:val="20"/>
        </w:rPr>
        <w:t>, przeznaczon</w:t>
      </w:r>
      <w:r w:rsidR="00C423BB" w:rsidRPr="005D666D">
        <w:rPr>
          <w:rFonts w:ascii="Verdana" w:hAnsi="Verdana"/>
          <w:color w:val="000000"/>
          <w:sz w:val="20"/>
          <w:szCs w:val="20"/>
        </w:rPr>
        <w:t>a</w:t>
      </w:r>
      <w:r w:rsidRPr="005D666D">
        <w:rPr>
          <w:rFonts w:ascii="Verdana" w:hAnsi="Verdana"/>
          <w:color w:val="000000"/>
          <w:sz w:val="20"/>
          <w:szCs w:val="20"/>
        </w:rPr>
        <w:t xml:space="preserve"> do ruchu pieszych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odpowiednio utwardzony.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Droga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wydzielony pas terenu przeznaczony do ruchu lub postoju pojazdów oraz ruchu pieszych wraz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wszelkimi urządzeniami technicznymi związanymi z prowadzeniem i zabezpieczeniem ruchu.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Dziennik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opatrzony pieczęcią zeszyt, z ponumerowanymi stronami, służący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notowania   wydarzeń   zaistniałych   w   czasie   wykonywania   zadania   budowlanego,   </w:t>
      </w:r>
    </w:p>
    <w:p w:rsidR="00F126ED" w:rsidRPr="005D666D" w:rsidRDefault="00C423BB" w:rsidP="00C423BB">
      <w:pPr>
        <w:shd w:val="clear" w:color="auto" w:fill="FFFFFF"/>
        <w:ind w:left="709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Jezdnia – </w:t>
      </w:r>
      <w:r w:rsidRPr="005D666D">
        <w:rPr>
          <w:rFonts w:ascii="Verdana" w:hAnsi="Verdana"/>
          <w:bCs/>
          <w:color w:val="000000"/>
          <w:spacing w:val="-1"/>
          <w:sz w:val="20"/>
          <w:szCs w:val="20"/>
        </w:rPr>
        <w:t xml:space="preserve">część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drogi przeznaczona do ruchu pojazdów.</w:t>
      </w:r>
    </w:p>
    <w:p w:rsidR="00F126ED" w:rsidRPr="005D666D" w:rsidRDefault="00F126ED" w:rsidP="00C423BB">
      <w:pPr>
        <w:shd w:val="clear" w:color="auto" w:fill="FFFFFF"/>
        <w:ind w:left="686" w:hanging="686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Kierownik </w:t>
      </w:r>
      <w:r w:rsidR="005D666D">
        <w:rPr>
          <w:rFonts w:ascii="Verdana" w:hAnsi="Verdana"/>
          <w:b/>
          <w:bCs/>
          <w:color w:val="000000"/>
          <w:sz w:val="20"/>
          <w:szCs w:val="20"/>
        </w:rPr>
        <w:t>robót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z w:val="20"/>
          <w:szCs w:val="20"/>
        </w:rPr>
        <w:t xml:space="preserve">- osoba wyznaczona przez Wykonawcę, upoważniona do kierowania </w:t>
      </w:r>
      <w:r w:rsidR="00C423BB" w:rsidRPr="005D666D">
        <w:rPr>
          <w:rFonts w:ascii="Verdana" w:hAnsi="Verdana"/>
          <w:color w:val="000000"/>
          <w:sz w:val="20"/>
          <w:szCs w:val="20"/>
        </w:rPr>
        <w:t>r</w:t>
      </w:r>
      <w:r w:rsidRPr="005D666D">
        <w:rPr>
          <w:rFonts w:ascii="Verdana" w:hAnsi="Verdana"/>
          <w:color w:val="000000"/>
          <w:sz w:val="20"/>
          <w:szCs w:val="20"/>
        </w:rPr>
        <w:t xml:space="preserve">obotami </w:t>
      </w:r>
      <w:r w:rsidR="00C423BB" w:rsidRPr="005D666D">
        <w:rPr>
          <w:rFonts w:ascii="Verdana" w:hAnsi="Verdana"/>
          <w:color w:val="000000"/>
          <w:sz w:val="20"/>
          <w:szCs w:val="20"/>
        </w:rPr>
        <w:t>w związku realizacją zadania</w:t>
      </w:r>
    </w:p>
    <w:p w:rsidR="00F126ED" w:rsidRPr="005D666D" w:rsidRDefault="00F126ED" w:rsidP="00C423BB">
      <w:pPr>
        <w:shd w:val="clear" w:color="auto" w:fill="FFFFFF"/>
        <w:ind w:left="686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2"/>
          <w:sz w:val="20"/>
          <w:szCs w:val="20"/>
        </w:rPr>
        <w:t xml:space="preserve">Korona drogi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>- jezdnia z pobo</w:t>
      </w:r>
      <w:r w:rsidR="00C423BB" w:rsidRPr="005D666D">
        <w:rPr>
          <w:rFonts w:ascii="Verdana" w:hAnsi="Verdana"/>
          <w:color w:val="000000"/>
          <w:spacing w:val="2"/>
          <w:sz w:val="20"/>
          <w:szCs w:val="20"/>
        </w:rPr>
        <w:t xml:space="preserve">czami lub chodnikami, zatokami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 xml:space="preserve">i pasami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dzielącymi jezdnie.</w:t>
      </w:r>
    </w:p>
    <w:p w:rsidR="008005C3" w:rsidRPr="005D666D" w:rsidRDefault="00F126ED" w:rsidP="00C423BB">
      <w:pPr>
        <w:shd w:val="clear" w:color="auto" w:fill="FFFFFF"/>
        <w:ind w:left="686" w:hanging="686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Konstrukcja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układ warstw nawierzchni wraz ze sposobem ich połączenia. </w:t>
      </w:r>
    </w:p>
    <w:p w:rsidR="00C423BB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Korpus drogowy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nasyp lub ta część wykopu, która jest ograniczona koroną drogi i skarpami rowów. </w:t>
      </w:r>
      <w:r w:rsidR="008005C3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</w:p>
    <w:p w:rsidR="00F126ED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Koryto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element uformowany w korpusie drogowym w celu ułożenia konstrukcji nawierzchni. </w:t>
      </w:r>
    </w:p>
    <w:p w:rsidR="00F126ED" w:rsidRPr="005D666D" w:rsidRDefault="00F126ED" w:rsidP="00C423BB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Laboratorium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- laboratorium badawcze, </w:t>
      </w:r>
      <w:r w:rsidR="00C423BB" w:rsidRPr="005D666D">
        <w:rPr>
          <w:rFonts w:ascii="Verdana" w:hAnsi="Verdana"/>
          <w:color w:val="000000"/>
          <w:spacing w:val="4"/>
          <w:sz w:val="20"/>
          <w:szCs w:val="20"/>
        </w:rPr>
        <w:t xml:space="preserve">niezbędne do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przeprowadzenia wszelkich badań i prób związanych z </w:t>
      </w:r>
      <w:r w:rsidR="00C423BB" w:rsidRPr="005D666D">
        <w:rPr>
          <w:rFonts w:ascii="Verdana" w:hAnsi="Verdana"/>
          <w:color w:val="000000"/>
          <w:spacing w:val="-3"/>
          <w:sz w:val="20"/>
          <w:szCs w:val="20"/>
        </w:rPr>
        <w:t>realizacją robót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C423BB" w:rsidRPr="005D666D" w:rsidRDefault="00F126ED" w:rsidP="00C423BB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Materiały </w:t>
      </w:r>
      <w:r w:rsidRPr="005D666D">
        <w:rPr>
          <w:rFonts w:ascii="Verdana" w:hAnsi="Verdana"/>
          <w:color w:val="000000"/>
          <w:sz w:val="20"/>
          <w:szCs w:val="20"/>
        </w:rPr>
        <w:t>- wszelkie tworzy</w:t>
      </w:r>
      <w:r w:rsidR="00C423BB" w:rsidRPr="005D666D">
        <w:rPr>
          <w:rFonts w:ascii="Verdana" w:hAnsi="Verdana"/>
          <w:color w:val="000000"/>
          <w:sz w:val="20"/>
          <w:szCs w:val="20"/>
        </w:rPr>
        <w:t>wa niezbędne do wykonania Robót budowlanych</w:t>
      </w:r>
    </w:p>
    <w:p w:rsidR="00870A3F" w:rsidRPr="005D666D" w:rsidRDefault="00F126ED" w:rsidP="00870A3F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Nawierzchnia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warstwa lub zespół warstw służących do przejmowania i rozkładania obciążeń od ruchu </w:t>
      </w:r>
    </w:p>
    <w:p w:rsidR="00F126ED" w:rsidRPr="005D666D" w:rsidRDefault="008005C3" w:rsidP="00870A3F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</w:t>
      </w:r>
      <w:r w:rsidR="00F126ED"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ścieralna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- górna warstwa nawierzchni poddana bezpośrednio oddziaływaniu ruchu i</w:t>
      </w:r>
      <w:r w:rsidR="00F126ED" w:rsidRPr="005D666D">
        <w:rPr>
          <w:rFonts w:ascii="Verdana" w:hAnsi="Verdana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czynników atmosferycznych.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wiążąca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</w:t>
      </w:r>
      <w:r w:rsidR="00870A3F" w:rsidRPr="005D666D">
        <w:rPr>
          <w:rFonts w:ascii="Verdana" w:hAnsi="Verdana"/>
          <w:color w:val="000000"/>
          <w:spacing w:val="4"/>
          <w:sz w:val="20"/>
          <w:szCs w:val="20"/>
        </w:rPr>
        <w:t xml:space="preserve">górna warstwa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warstwa znajdująca się między warstwą ścieralną a podbudową, zapewniająca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rozłożenie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naprężeń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przekazywanie ich na podbudowę.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5"/>
          <w:sz w:val="20"/>
          <w:szCs w:val="20"/>
        </w:rPr>
        <w:t xml:space="preserve">Warstwa wyrównawcza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- warstwa służąca do wyrównania nierówności podbudowy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lub istniejącej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nawierzchni.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6"/>
          <w:sz w:val="20"/>
          <w:szCs w:val="20"/>
        </w:rPr>
        <w:t xml:space="preserve">Podbudowa </w:t>
      </w:r>
      <w:r w:rsidRPr="005D666D">
        <w:rPr>
          <w:rFonts w:ascii="Verdana" w:hAnsi="Verdana"/>
          <w:color w:val="000000"/>
          <w:spacing w:val="6"/>
          <w:sz w:val="20"/>
          <w:szCs w:val="20"/>
        </w:rPr>
        <w:t>- dolna część nawierzchni służąca do przenoszenia obciążeń od ruchu na podłoże.</w:t>
      </w:r>
      <w:r w:rsidRPr="005D666D">
        <w:rPr>
          <w:rFonts w:ascii="Verdana" w:hAnsi="Verdana"/>
          <w:sz w:val="20"/>
          <w:szCs w:val="20"/>
        </w:rPr>
        <w:t xml:space="preserve">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Podbudowa zasadnicza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górna część podbudowy spełniająca funkcje nośne w konstrukcji nawierzchni.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Może ona składać się z dwóch warstw.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Podbudowa pomocnicza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dolna część podbudowy  spełniająca,  obok funkcji nośnych, funkcje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zabezpieczenia nawierzchni przed działaniem wody, mrozu i przenikaniem cząstek podłoża.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</w:t>
      </w:r>
      <w:proofErr w:type="spellStart"/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>mrozoochronna</w:t>
      </w:r>
      <w:proofErr w:type="spellEnd"/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warstwa, której  zadaniem jest ochrona nawierzchni przed</w:t>
      </w:r>
      <w:r w:rsidRPr="005D666D">
        <w:rPr>
          <w:rFonts w:ascii="Verdana" w:hAnsi="Verdana"/>
          <w:sz w:val="20"/>
          <w:szCs w:val="20"/>
        </w:rPr>
        <w:t xml:space="preserve"> </w:t>
      </w:r>
      <w:proofErr w:type="spellStart"/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dzialaniem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mrozu,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Warstwa odcinająca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- warstwa stosowana w celu uniemożliwienia przenikania cząstek drobnych gruntu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warstwy nawierzchni leżącej powyżej,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odsączająca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- warstwa służąca do odprowadzenia wody przedostającej się do nawierzchni.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Niweleta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wysokościowe i geometryczne rozwinięcie na płaszczyźnie pionowego przekroju w osi drogi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Objazd tymczasowy </w:t>
      </w:r>
      <w:r w:rsidR="00870A3F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z w:val="20"/>
          <w:szCs w:val="20"/>
        </w:rPr>
        <w:t>oznakowane drogi służące do poprowadzenia ruchu kołowego i pieszego w czasie budowy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lastRenderedPageBreak/>
        <w:t xml:space="preserve">Pas drogowy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wydzielony liniami rozgraniczającymi pas terenu przeznaczony do umieszczania w nim drogi </w:t>
      </w:r>
      <w:r w:rsidR="00870A3F" w:rsidRPr="005D666D">
        <w:rPr>
          <w:rFonts w:ascii="Verdana" w:hAnsi="Verdana"/>
          <w:color w:val="000000"/>
          <w:spacing w:val="-2"/>
          <w:sz w:val="20"/>
          <w:szCs w:val="20"/>
        </w:rPr>
        <w:t>i infrastruktury towarzyszącej</w:t>
      </w:r>
    </w:p>
    <w:p w:rsidR="00870A3F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Pobocze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część korony drogi przeznaczona do chwilowego zatrzymywania się pojazdów, umieszczenia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urządzeń bezpieczeństwa ruchu i wykorzystywana do ruchu pieszych, 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Podłoże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grunt rodzimy lub nasypowy, leżący pod nawierzchnią do głębokości przemarzania.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Podłoże ulepszone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górna warstwa podłoża, leżąca bezpośrednio pod nawierzchnią, ulepszona w celu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umożliwienia przejęcia ruchu budowlanego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7F4309" w:rsidRPr="005D666D" w:rsidRDefault="00F126ED" w:rsidP="007F4309">
      <w:pPr>
        <w:shd w:val="clear" w:color="auto" w:fill="FFFFFF"/>
        <w:tabs>
          <w:tab w:val="left" w:pos="851"/>
        </w:tabs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 xml:space="preserve">Ślepy Kosztorys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- wykaz Robót z podaniem ich ilości </w:t>
      </w:r>
    </w:p>
    <w:p w:rsidR="00F126ED" w:rsidRPr="005D666D" w:rsidRDefault="00F126ED" w:rsidP="007F4309">
      <w:pPr>
        <w:shd w:val="clear" w:color="auto" w:fill="FFFFFF"/>
        <w:ind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Teren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teren udostępniony przez Zamawiającego dla wykonania na nim robót </w:t>
      </w:r>
    </w:p>
    <w:p w:rsidR="005220A5" w:rsidRPr="005D666D" w:rsidRDefault="00F126ED" w:rsidP="00C423BB">
      <w:pPr>
        <w:shd w:val="clear" w:color="auto" w:fill="FFFFFF"/>
        <w:ind w:left="19"/>
        <w:rPr>
          <w:rFonts w:ascii="Verdana" w:hAnsi="Verdana"/>
          <w:b/>
          <w:bCs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 Ogólne wymagania dotyczące Robót</w:t>
      </w:r>
    </w:p>
    <w:p w:rsidR="00F126ED" w:rsidRPr="005D666D" w:rsidRDefault="00F126ED" w:rsidP="007F4309">
      <w:pPr>
        <w:shd w:val="clear" w:color="auto" w:fill="FFFFFF"/>
        <w:ind w:lef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Robót jest odpowiedzialny za jakość ich wykonania oraz za ich zgodność z </w:t>
      </w:r>
      <w:r w:rsidR="007F4309"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przedmiarem i dokumentacją.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jakość wykonywanych robót i bezpieczeństwo wszelkich czynności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terenie budowy i terenie przyległym do budowy oraz bezpieczeństwo terenów, na których mogą wystąpić zagrożenia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dla ludzi i mienia w związku z prowadzonymi robotami. 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3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Przekazanie Terenu Budowy</w:t>
      </w:r>
    </w:p>
    <w:p w:rsidR="00F126ED" w:rsidRPr="005D666D" w:rsidRDefault="00F126ED" w:rsidP="00C423BB">
      <w:pPr>
        <w:shd w:val="clear" w:color="auto" w:fill="FFFFFF"/>
        <w:ind w:left="5" w:right="19" w:firstLine="28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Zamawiający w terminie określonym w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przekaże Wykonawcy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 Budowy wraz ze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wszystkimi wymaganymi uzgodnieniami prawnymi i administracyjnymi, </w:t>
      </w:r>
    </w:p>
    <w:p w:rsidR="001B5B48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b/>
          <w:bCs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4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Dokumentacja projektowa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Dokumentacja projektowa będzie zawierać rysunki</w:t>
      </w:r>
      <w:r w:rsidR="001B5B48" w:rsidRPr="005D666D">
        <w:rPr>
          <w:rFonts w:ascii="Verdana" w:hAnsi="Verdana"/>
          <w:color w:val="000000"/>
          <w:spacing w:val="-2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7F4309" w:rsidRPr="005D666D">
        <w:rPr>
          <w:rFonts w:ascii="Verdana" w:hAnsi="Verdana"/>
          <w:color w:val="000000"/>
          <w:spacing w:val="-2"/>
          <w:sz w:val="20"/>
          <w:szCs w:val="20"/>
        </w:rPr>
        <w:t>przedmiar robót</w:t>
      </w:r>
    </w:p>
    <w:p w:rsidR="00F126ED" w:rsidRPr="005D666D" w:rsidRDefault="0016252D" w:rsidP="00C423BB">
      <w:pPr>
        <w:shd w:val="clear" w:color="auto" w:fill="FFFFFF"/>
        <w:tabs>
          <w:tab w:val="left" w:pos="0"/>
        </w:tabs>
        <w:ind w:left="-35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color w:val="000000"/>
          <w:spacing w:val="-9"/>
          <w:sz w:val="20"/>
          <w:szCs w:val="20"/>
        </w:rPr>
        <w:tab/>
      </w:r>
      <w:r w:rsidR="00F126ED" w:rsidRPr="005D666D">
        <w:rPr>
          <w:rFonts w:ascii="Verdana" w:hAnsi="Verdana"/>
          <w:b/>
          <w:color w:val="000000"/>
          <w:spacing w:val="-9"/>
          <w:sz w:val="20"/>
          <w:szCs w:val="20"/>
        </w:rPr>
        <w:t>1.5.</w:t>
      </w:r>
      <w:r w:rsidR="007F4309" w:rsidRPr="005D666D">
        <w:rPr>
          <w:rFonts w:ascii="Verdana" w:hAnsi="Verdana"/>
          <w:b/>
          <w:color w:val="000000"/>
          <w:spacing w:val="-3"/>
          <w:sz w:val="20"/>
          <w:szCs w:val="20"/>
        </w:rPr>
        <w:t xml:space="preserve">   </w:t>
      </w:r>
      <w:r w:rsidR="00F126ED" w:rsidRPr="005D666D">
        <w:rPr>
          <w:rFonts w:ascii="Verdana" w:hAnsi="Verdana"/>
          <w:b/>
          <w:color w:val="000000"/>
          <w:spacing w:val="-3"/>
          <w:sz w:val="20"/>
          <w:szCs w:val="20"/>
        </w:rPr>
        <w:t>Dokumentacja do opracowania przez Wykonawcę</w:t>
      </w:r>
    </w:p>
    <w:p w:rsidR="00F126ED" w:rsidRPr="005D666D" w:rsidRDefault="00F126ED" w:rsidP="00C423BB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we własnym zakresie opracuje i uzgodni 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Zamawiającym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oraz innymi odpowiednimi Instytucjami: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Geodezyjną dokumentację powykonawczą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</w:t>
      </w:r>
      <w:r w:rsidR="006E492C" w:rsidRPr="005D666D">
        <w:rPr>
          <w:rFonts w:ascii="Verdana" w:hAnsi="Verdana"/>
          <w:color w:val="000000"/>
          <w:spacing w:val="-1"/>
          <w:sz w:val="20"/>
          <w:szCs w:val="20"/>
        </w:rPr>
        <w:t xml:space="preserve">należy  wykonać  </w:t>
      </w:r>
      <w:r w:rsidR="00F126ED" w:rsidRPr="005D666D">
        <w:rPr>
          <w:rFonts w:ascii="Verdana" w:hAnsi="Verdana"/>
          <w:color w:val="000000"/>
          <w:spacing w:val="-1"/>
          <w:sz w:val="20"/>
          <w:szCs w:val="20"/>
        </w:rPr>
        <w:t xml:space="preserve">geodezyjną inwentaryzację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powykonawczą sieci </w:t>
      </w:r>
      <w:r w:rsidRPr="005D666D">
        <w:rPr>
          <w:rFonts w:ascii="Verdana" w:hAnsi="Verdana"/>
          <w:color w:val="000000"/>
          <w:sz w:val="20"/>
          <w:szCs w:val="20"/>
        </w:rPr>
        <w:t xml:space="preserve">  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uzbrojenia terenu i wszystkich obiektów, nanieść zmiany na mapę zasadniczą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uzyskując potwierdzenie Powiatowego Ośrodka Dokumentacji Geodezyjnej i Kartograficznej.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15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Projekty organizacji ruchu na czas budowy</w:t>
      </w:r>
    </w:p>
    <w:p w:rsidR="00F126ED" w:rsidRPr="005D666D" w:rsidRDefault="007F4309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1.6</w:t>
      </w:r>
      <w:r w:rsidR="00F126E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. Zgodność Robót z Dokumentacją i </w:t>
      </w:r>
      <w:proofErr w:type="spellStart"/>
      <w:r w:rsidR="00F126E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STWiORB</w:t>
      </w:r>
      <w:proofErr w:type="spellEnd"/>
    </w:p>
    <w:p w:rsidR="00F126ED" w:rsidRPr="005D666D" w:rsidRDefault="00F126ED" w:rsidP="00C423BB">
      <w:pPr>
        <w:shd w:val="clear" w:color="auto" w:fill="FFFFFF"/>
        <w:ind w:right="14" w:firstLine="27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Dokumentacja</w:t>
      </w:r>
      <w:r w:rsidR="007F4309" w:rsidRPr="005D666D">
        <w:rPr>
          <w:rFonts w:ascii="Verdana" w:hAnsi="Verdana"/>
          <w:color w:val="000000"/>
          <w:spacing w:val="-4"/>
          <w:sz w:val="20"/>
          <w:szCs w:val="20"/>
        </w:rPr>
        <w:t>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Specyfikacje Techniczne Wykonania i Odbioru Robót Budowlanych oraz dodatkowe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>dokumenty przekazane Wykonawcy stanowią część umowy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. Wykonawca </w:t>
      </w:r>
      <w:r w:rsidRPr="005D666D">
        <w:rPr>
          <w:rFonts w:ascii="Verdana" w:hAnsi="Verdana"/>
          <w:color w:val="000000"/>
          <w:sz w:val="20"/>
          <w:szCs w:val="20"/>
        </w:rPr>
        <w:t xml:space="preserve">winien na etapie przygotowania oferty zapoznać się z całą dokumentacją </w:t>
      </w:r>
      <w:r w:rsidR="007F4309" w:rsidRPr="005D666D">
        <w:rPr>
          <w:rFonts w:ascii="Verdana" w:hAnsi="Verdana"/>
          <w:color w:val="000000"/>
          <w:sz w:val="20"/>
          <w:szCs w:val="20"/>
        </w:rPr>
        <w:t>oraz dokonać wizji w terenie.</w:t>
      </w:r>
    </w:p>
    <w:p w:rsidR="00F126ED" w:rsidRPr="005D666D" w:rsidRDefault="00F126ED" w:rsidP="005D666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wykonane Roboty i dostarczone materiały 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powinny być zgodne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z Dokumentacją  i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5D666D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 przypadku, gdy materiały lub Roboty nie będą w pełni zgodne z Dokumentacją lub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, to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>takie materiały będą niezwłocznie zastąpione innymi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.</w:t>
      </w:r>
    </w:p>
    <w:p w:rsidR="00F126ED" w:rsidRPr="005D666D" w:rsidRDefault="001C3561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1.7</w: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Zabezpieczenie terenu budowy</w:t>
      </w:r>
    </w:p>
    <w:p w:rsidR="00F126ED" w:rsidRPr="005D666D" w:rsidRDefault="00F126ED" w:rsidP="00C423BB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Przed przystąpieni</w:t>
      </w:r>
      <w:r w:rsidR="001C3561" w:rsidRPr="005D666D">
        <w:rPr>
          <w:rFonts w:ascii="Verdana" w:hAnsi="Verdana"/>
          <w:color w:val="000000"/>
          <w:spacing w:val="-2"/>
          <w:sz w:val="20"/>
          <w:szCs w:val="20"/>
        </w:rPr>
        <w:t xml:space="preserve">em do robót Wykonawca przygotuje i uzgodni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z odpowiednim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zarządem drogi i organem zarządzającym ruchem, projekt o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czasowej 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rganizacji ruchu i zabezpieczenia robót w okresie trwania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budowy.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 Każda zmiana, w stosunku do zatwierdzonego projektu organizacji ruchu, wymaga każdorazowo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ponownego zatwierdzenia projektu.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Wykonawcy spoczywa obowiązek dostarczenie, ustawienia i obsługi tymczasowych znaków drogowych, urządzeń bezpieczeństwa ruchu oraz sygnalizacji świetlnej.</w:t>
      </w:r>
    </w:p>
    <w:p w:rsidR="00F126ED" w:rsidRPr="005D666D" w:rsidRDefault="00F126ED" w:rsidP="001C3561">
      <w:pPr>
        <w:shd w:val="clear" w:color="auto" w:fill="FFFFFF"/>
        <w:tabs>
          <w:tab w:val="left" w:pos="504"/>
        </w:tabs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1C3561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8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Ochrona własności publicznej i prywatnej</w:t>
      </w:r>
    </w:p>
    <w:p w:rsidR="00F126ED" w:rsidRPr="005D666D" w:rsidRDefault="00F126ED" w:rsidP="001C3561">
      <w:pPr>
        <w:shd w:val="clear" w:color="auto" w:fill="FFFFFF"/>
        <w:ind w:left="2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odpowiada za ochronę instalacji na powierzchni ziemi i za urządzenia podziemne, takie jak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rurociągi, kable itp.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Wykonawca zapewni właściwe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oznaczenie i zabezpieczenie przed uszkodzeniem tych instalacji i urządzeń w czasie trwania budowy.</w:t>
      </w:r>
    </w:p>
    <w:p w:rsidR="001C3561" w:rsidRPr="005D666D" w:rsidRDefault="001C3561" w:rsidP="001C3561">
      <w:pPr>
        <w:shd w:val="clear" w:color="auto" w:fill="FFFFFF"/>
        <w:ind w:left="19" w:right="10"/>
        <w:jc w:val="both"/>
        <w:rPr>
          <w:rFonts w:ascii="Verdana" w:hAnsi="Verdana"/>
          <w:color w:val="000000"/>
          <w:spacing w:val="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uszkodzenia tych 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instalacji Wykonawca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niezwłocznie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powiadomi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Zamawiającego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instytucje będące właścicielami tych instalacji. Koszt naprawy instalacji spoczywa na Wykonawcy.</w:t>
      </w:r>
    </w:p>
    <w:p w:rsidR="00F126ED" w:rsidRPr="005D666D" w:rsidRDefault="001C3561" w:rsidP="001C3561">
      <w:pPr>
        <w:shd w:val="clear" w:color="auto" w:fill="FFFFFF"/>
        <w:tabs>
          <w:tab w:val="left" w:pos="49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.9.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Ograniczenie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ruchu pojazdów ciężarowych</w:t>
      </w:r>
    </w:p>
    <w:p w:rsidR="00F126ED" w:rsidRPr="005D666D" w:rsidRDefault="00F126ED" w:rsidP="001C3561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będzie stosować się do ustawowych ograniczeń nacisków osi na drogach publicznych </w:t>
      </w:r>
      <w:r w:rsidR="001C3561" w:rsidRPr="005D666D">
        <w:rPr>
          <w:rFonts w:ascii="Verdana" w:hAnsi="Verdana"/>
          <w:color w:val="000000"/>
          <w:sz w:val="20"/>
          <w:szCs w:val="20"/>
        </w:rPr>
        <w:t xml:space="preserve">oraz znaków drogowych B-5 i B-18  </w:t>
      </w:r>
      <w:r w:rsidRPr="005D666D">
        <w:rPr>
          <w:rFonts w:ascii="Verdana" w:hAnsi="Verdana"/>
          <w:color w:val="000000"/>
          <w:sz w:val="20"/>
          <w:szCs w:val="20"/>
        </w:rPr>
        <w:t xml:space="preserve">przy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transporcie materiałów i </w:t>
      </w:r>
      <w:r w:rsidR="001C3561" w:rsidRPr="005D666D">
        <w:rPr>
          <w:rFonts w:ascii="Verdana" w:hAnsi="Verdana"/>
          <w:color w:val="000000"/>
          <w:spacing w:val="-3"/>
          <w:sz w:val="20"/>
          <w:szCs w:val="20"/>
        </w:rPr>
        <w:t>sprzętu na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terenu robót. Wykonawca uzyska wszelkie niezbędne zezwolenia i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uzgodnienia 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w przypadku konieczności wjazdu pojazdami ciężarowymi w strefie obowiązywania znaków B-5 i B-18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D718E3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10.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Bezpieczeństwo i higiena pracy</w:t>
      </w:r>
    </w:p>
    <w:p w:rsidR="00F126ED" w:rsidRPr="005D666D" w:rsidRDefault="00F126ED" w:rsidP="00D718E3">
      <w:pPr>
        <w:shd w:val="clear" w:color="auto" w:fill="FFFFFF"/>
        <w:ind w:left="10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lastRenderedPageBreak/>
        <w:t xml:space="preserve">Wykonawca ma obowiązek zadbać, aby personel nie wykonywał pracy w warunkach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niebezpiecznych, szkodliwych dla zdrowia oraz nie spełniających odpowiednich wymagań sanitarnych.</w:t>
      </w:r>
    </w:p>
    <w:p w:rsidR="00F126ED" w:rsidRPr="005D666D" w:rsidRDefault="00F126ED" w:rsidP="00D718E3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zapewni i będzie utrzymywał wszelkie urządzenia zabezpieczające, socjalne oraz sprzęt 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odpowiednią odzież dla ochrony życia i zdrowia osób zatrudnionych na budowie oraz dla zapewnienia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bezpieczeństwa publicznego.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12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Równoważność norm.</w:t>
      </w:r>
    </w:p>
    <w:p w:rsidR="00F126ED" w:rsidRPr="005D666D" w:rsidRDefault="00F126ED" w:rsidP="001C3561">
      <w:pPr>
        <w:shd w:val="clear" w:color="auto" w:fill="FFFFFF"/>
        <w:ind w:firstLine="293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Gdziekolwiek w Kontrakcie powołane są konkretne normy lub przepisy, które spełniać mają materiały, sprzęt i inne dostarczane towary, oraz wykonane i zbadane roboty, będą obowiązywać postanowienia najnowszego wydania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, o ile w kontrakcie nie postanowiono inaczej. </w:t>
      </w:r>
      <w:r w:rsidR="00D718E3" w:rsidRPr="005D666D">
        <w:rPr>
          <w:rFonts w:ascii="Verdana" w:hAnsi="Verdana"/>
          <w:color w:val="000000"/>
          <w:spacing w:val="1"/>
          <w:sz w:val="20"/>
          <w:szCs w:val="20"/>
        </w:rPr>
        <w:t>lub poprawionego wydania powołanych norm i przepisów</w:t>
      </w:r>
      <w:r w:rsidR="00D718E3"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Materiały lub urządzenia, na które nie ma odpowiedniej EN-PN czy PN powinny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posiadać aktualną Aprobatę Techniczną.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13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  <w:t>Wykopaliska</w:t>
      </w:r>
    </w:p>
    <w:p w:rsidR="00F126ED" w:rsidRPr="005D666D" w:rsidRDefault="00F126ED" w:rsidP="00D718E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Wszelkie wykopaliska, monety, przedmioty wartościowe, budowle oraz inne pozostałości o znaczeniu </w:t>
      </w:r>
      <w:r w:rsidRPr="005D666D">
        <w:rPr>
          <w:rFonts w:ascii="Verdana" w:hAnsi="Verdana"/>
          <w:color w:val="000000"/>
          <w:sz w:val="20"/>
          <w:szCs w:val="20"/>
        </w:rPr>
        <w:t>geologicznym lub archeologicznym odkryte na terenie budowy będą uważane za własność Zamawiającego..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2. Materiały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ponosi odpowiedzialność za spełnienie wymagań ilościowych i jakościowych materiałów z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jakiegokolwiek źródła.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Wykonawca poniesie wszystkie koszty a w tym: opłaty, wynagrodzenia i jakiekolwiek inne koszty związane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dostarczeniem materiałów do Robót.</w:t>
      </w:r>
    </w:p>
    <w:p w:rsidR="00F126ED" w:rsidRPr="005D666D" w:rsidRDefault="00F126ED" w:rsidP="00842785">
      <w:pPr>
        <w:shd w:val="clear" w:color="auto" w:fill="FFFFFF"/>
        <w:ind w:left="29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>Materiały nie odpowiadające wymaganiom zostaną przez Wykonawcę wywiezione z Terenu Budowy</w:t>
      </w:r>
      <w:r w:rsidR="00842785" w:rsidRPr="005D666D">
        <w:rPr>
          <w:rFonts w:ascii="Verdana" w:hAnsi="Verdana"/>
          <w:color w:val="000000"/>
          <w:spacing w:val="-1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Wszystkie elementy i materiały z rozbiórek stają się własnością Wykonawcy i powinny być usunięte z terenu budowy w sposób i terminie niekolidującym z wykonaniem innych robot. Powinien również w cenie ofertowej uwzględnić ewentualne koszty utylizacji tych materiałów jak również koszty ich transportu na miejsce. Podane w 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przedmiarze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odległości odwozu należy traktować jako odległości orientacyjne. 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0"/>
          <w:sz w:val="20"/>
          <w:szCs w:val="20"/>
        </w:rPr>
        <w:t>3.</w:t>
      </w:r>
      <w:r w:rsidRPr="005D666D">
        <w:rPr>
          <w:rFonts w:ascii="Verdana" w:hAnsi="Verdana"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5"/>
          <w:sz w:val="20"/>
          <w:szCs w:val="20"/>
        </w:rPr>
        <w:t>Sprzęt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jest zobowiązany do używania jedynie takiego sprzętu, który nie spowoduje niekorzystnego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wpływu na jakość wykonywanych Robót. Sprzęt używany do Robót powinien być zgodny z ofertą</w:t>
      </w:r>
      <w:r w:rsidR="00842785" w:rsidRPr="005D666D">
        <w:rPr>
          <w:rFonts w:ascii="Verdana" w:hAnsi="Verdana"/>
          <w:color w:val="000000"/>
          <w:spacing w:val="-2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Sprzęt będący własnością Wykonawcy lub wynajęty do wykonania Robót ma być utrzymywany w dobrym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stanie i gotowości do pracy. Będzie on zgodny z normami ochrony środowiska i przepisami dotyczącymi jego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użytkowania.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4.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Transport</w:t>
      </w:r>
    </w:p>
    <w:p w:rsidR="00F126ED" w:rsidRPr="005D666D" w:rsidRDefault="00F126ED" w:rsidP="00842785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Wykonawca stosować się będzie do ustawowych ograniczeń obciążenia na oś </w:t>
      </w:r>
      <w:r w:rsidR="00842785" w:rsidRPr="005D666D">
        <w:rPr>
          <w:rFonts w:ascii="Verdana" w:hAnsi="Verdana"/>
          <w:color w:val="000000"/>
          <w:spacing w:val="5"/>
          <w:sz w:val="20"/>
          <w:szCs w:val="20"/>
        </w:rPr>
        <w:t xml:space="preserve">oraz znaków drogowych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przy transporcie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materiałów/sprzętu na i z terenu Robót. </w:t>
      </w:r>
    </w:p>
    <w:p w:rsidR="00F126ED" w:rsidRPr="005D666D" w:rsidRDefault="00F126ED" w:rsidP="00842785">
      <w:pPr>
        <w:shd w:val="clear" w:color="auto" w:fill="FFFFFF"/>
        <w:ind w:left="5" w:right="2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będzie usuwać na bieżąco, na własny koszt, wszelkie zanieczyszczenia spowodowane jego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pojazdami na drogach publicznych.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>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Wykonanie robót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5.1. Ogólne zasady wykonywania Robót</w:t>
      </w:r>
    </w:p>
    <w:p w:rsidR="00F126ED" w:rsidRPr="005D666D" w:rsidRDefault="00E44C2C" w:rsidP="00E164F7">
      <w:pPr>
        <w:shd w:val="clear" w:color="auto" w:fill="FFFFFF"/>
        <w:tabs>
          <w:tab w:val="left" w:pos="7958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noProof/>
          <w:sz w:val="20"/>
          <w:szCs w:val="20"/>
        </w:rPr>
        <w:pict>
          <v:line id="_x0000_s1038" style="position:absolute;z-index:251656704;mso-position-horizontal-relative:margin" from="-.95pt,756.7pt" to="456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prowadzenie Robót zgodnie z Kontraktem, oraz za jakość zastosowanych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materiałów i wykonywanych Robót, </w:t>
      </w:r>
      <w:r w:rsidR="00E164F7"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 ich zgodność z Dokumentacją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wymaganiami </w:t>
      </w:r>
      <w:proofErr w:type="spellStart"/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STWiORB</w:t>
      </w:r>
      <w:proofErr w:type="spellEnd"/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ponosi odpowiedzialność za dokładne wytyczenie w planie i wyznaczenie wysokości wszystkich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elementów Robót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1C3561">
      <w:pPr>
        <w:shd w:val="clear" w:color="auto" w:fill="FFFFFF"/>
        <w:ind w:left="19" w:right="5" w:firstLine="446"/>
        <w:jc w:val="both"/>
        <w:rPr>
          <w:rFonts w:ascii="Verdana" w:hAnsi="Verdana"/>
          <w:sz w:val="20"/>
          <w:szCs w:val="20"/>
        </w:rPr>
      </w:pPr>
    </w:p>
    <w:p w:rsidR="00F126ED" w:rsidRPr="005D666D" w:rsidRDefault="00F126ED" w:rsidP="00E164F7">
      <w:pPr>
        <w:shd w:val="clear" w:color="auto" w:fill="FFFFFF"/>
        <w:ind w:lef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 przystąpieniem do robót należy wykonać przekopy kontrolne w celu zlokalizowania ewentualnych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urządzeń obcych. W przypadku ich wystąpienia Wykonawca wykona projekt zabezpieczenia urządzenia na czas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prowadzenia robót w uzgodnieniu z jego właścicielem oraz wszelkie roboty z tym związane. Wszelkie koszty z tego tytułu nie podlegają odrębnej zapłacie.</w:t>
      </w:r>
    </w:p>
    <w:p w:rsidR="00F126ED" w:rsidRPr="005D666D" w:rsidRDefault="00F126ED" w:rsidP="001C3561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 Kontrola jakości robót</w:t>
      </w:r>
    </w:p>
    <w:p w:rsidR="00F126ED" w:rsidRPr="005D666D" w:rsidRDefault="00F126ED" w:rsidP="00667273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obowiązków Wykonawcy należy opracowanie i przedstawienie do aprobaty programu zapewnienia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jakości, w którym przedstawi on zamierzony sposób wykonywania Robót, </w:t>
      </w:r>
    </w:p>
    <w:p w:rsidR="00F126ED" w:rsidRPr="005D666D" w:rsidRDefault="00F126ED" w:rsidP="001C3561">
      <w:pPr>
        <w:shd w:val="clear" w:color="auto" w:fill="FFFFFF"/>
        <w:tabs>
          <w:tab w:val="left" w:pos="8640"/>
        </w:tabs>
        <w:ind w:left="888" w:right="456" w:hanging="58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Program zapewnienia jakości będzie zawierać: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a) część ogólną opisującą: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wykonania Robót, w tym terminy i sposób prowadzenia Robót,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ruchu na budowie wraz z oznakowaniem Robót,</w:t>
      </w:r>
    </w:p>
    <w:p w:rsidR="00667273" w:rsidRPr="005D666D" w:rsidRDefault="00667273" w:rsidP="00667273">
      <w:pPr>
        <w:shd w:val="clear" w:color="auto" w:fill="FFFFFF"/>
        <w:tabs>
          <w:tab w:val="left" w:pos="1166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            -      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 xml:space="preserve">bhp, Plan </w:t>
      </w:r>
      <w:proofErr w:type="spellStart"/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BiOZ</w:t>
      </w:r>
      <w:proofErr w:type="spellEnd"/>
    </w:p>
    <w:p w:rsidR="00F126ED" w:rsidRPr="005D666D" w:rsidRDefault="00F126ED" w:rsidP="0066727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jest odpowiedzialny za pełną kontrolę Robót i jakości materiałów. Wykonawca zapewni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odpowiedni system kontroli, włączając personel, laboratorium, sprzęt,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lastRenderedPageBreak/>
        <w:t>zaopatrzenie i wszystkie urządzenia niezbędne do pobierania próbek i badań materiałów oraz Robót.</w:t>
      </w:r>
    </w:p>
    <w:p w:rsidR="00F126ED" w:rsidRPr="005D666D" w:rsidRDefault="00F126ED" w:rsidP="00667273">
      <w:pPr>
        <w:shd w:val="clear" w:color="auto" w:fill="FFFFFF"/>
        <w:ind w:lef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Wykonawca będzie przeprowadzać pomiary i badania materiałów oraz Robót z częstotliwością zapewniającą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, że Roboty wykonano zgodnie z wymaganiami zawartymi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667273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Wszystkie koszty związane z organizowaniem i prowadzeniem badań materiałów ponosi Wykonawca.</w:t>
      </w:r>
    </w:p>
    <w:p w:rsidR="00F126ED" w:rsidRPr="005D666D" w:rsidRDefault="00F126ED" w:rsidP="005D666D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badania i pomiary będą przeprowadzone zgodnie z wymaganiami norm. W przypadku, gdy normy nie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obejmują jakiegokolwiek badania wymaganego w </w:t>
      </w:r>
      <w:proofErr w:type="spellStart"/>
      <w:r w:rsidRPr="005D666D">
        <w:rPr>
          <w:rFonts w:ascii="Verdana" w:hAnsi="Verdana"/>
          <w:color w:val="000000"/>
          <w:spacing w:val="-1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, stosować można wytyczne krajowe, albo inne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procedury, zaakceptowane przez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Zamawiającego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Wyniki badań będą przekazywane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>Zamawiającemu.</w:t>
      </w:r>
    </w:p>
    <w:p w:rsidR="00F126ED" w:rsidRPr="005D666D" w:rsidRDefault="00F126ED" w:rsidP="00667273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</w:t>
      </w:r>
      <w:r w:rsidR="00667273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. Dokumenty budowy</w:t>
      </w:r>
    </w:p>
    <w:p w:rsidR="00F126ED" w:rsidRPr="005D666D" w:rsidRDefault="00F126ED" w:rsidP="00667273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Dzienniki laboratoryjne, deklaracje zgodności lub certyfikaty zgodności materiałów, orzeczenia o jakości materiałów, recepty robocze i kontrolne wyniki badań Wykonawcy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 xml:space="preserve">powinny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być udostępnione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każde </w:t>
      </w:r>
      <w:r w:rsidR="00667273" w:rsidRPr="005D666D">
        <w:rPr>
          <w:rFonts w:ascii="Verdana" w:hAnsi="Verdana"/>
          <w:color w:val="000000"/>
          <w:spacing w:val="-4"/>
          <w:sz w:val="20"/>
          <w:szCs w:val="20"/>
        </w:rPr>
        <w:t>polecenie Zamawiającego</w:t>
      </w:r>
    </w:p>
    <w:p w:rsidR="00F126ED" w:rsidRPr="005D666D" w:rsidRDefault="0075572D" w:rsidP="0075572D">
      <w:pPr>
        <w:shd w:val="clear" w:color="auto" w:fill="FFFFFF"/>
        <w:rPr>
          <w:rFonts w:ascii="Verdana" w:hAnsi="Verdana"/>
          <w:color w:val="000000"/>
          <w:spacing w:val="-7"/>
          <w:sz w:val="20"/>
          <w:szCs w:val="20"/>
        </w:rPr>
      </w:pPr>
      <w:r w:rsidRPr="005D666D">
        <w:rPr>
          <w:rFonts w:ascii="Verdana" w:hAnsi="Verdana"/>
          <w:bCs/>
          <w:color w:val="000000"/>
          <w:spacing w:val="-10"/>
          <w:sz w:val="20"/>
          <w:szCs w:val="20"/>
        </w:rPr>
        <w:t xml:space="preserve">Dokumentami budowy są także: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protokoły przekazania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b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udowy,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protokoły odbioru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obót,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protokoły konieczności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, 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protokoły z narad i ustaleń,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korespondencja miedzy uczestnikami procesu budowlanego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7.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Obmiar robót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7.1. Ogólne zasady obmiaru Robót</w:t>
      </w:r>
    </w:p>
    <w:p w:rsidR="00F126ED" w:rsidRPr="005D666D" w:rsidRDefault="00F126ED" w:rsidP="0075572D">
      <w:pPr>
        <w:shd w:val="clear" w:color="auto" w:fill="FFFFFF"/>
        <w:ind w:left="1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 Robót będzie określać faktyczny zakres wykonywanych Robót zgodnie z 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, w jednostkach ustalonych w Kosztorysie.</w:t>
      </w:r>
    </w:p>
    <w:p w:rsidR="00F126ED" w:rsidRPr="005D666D" w:rsidRDefault="00F126ED" w:rsidP="0075572D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Obmiaru Robót dokonuje Wykonawca </w:t>
      </w:r>
      <w:r w:rsidR="0075572D" w:rsidRPr="005D666D">
        <w:rPr>
          <w:rFonts w:ascii="Verdana" w:hAnsi="Verdana"/>
          <w:color w:val="000000"/>
          <w:spacing w:val="-3"/>
          <w:sz w:val="20"/>
          <w:szCs w:val="20"/>
        </w:rPr>
        <w:t>w obecności przedstawiciela Zamawiającego</w:t>
      </w:r>
    </w:p>
    <w:p w:rsidR="00F126ED" w:rsidRPr="005D666D" w:rsidRDefault="00F126ED" w:rsidP="0075572D">
      <w:pPr>
        <w:shd w:val="clear" w:color="auto" w:fill="FFFFFF"/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7.2 Zasady określania ilości Robót i materiałów</w:t>
      </w:r>
    </w:p>
    <w:p w:rsidR="00F126ED" w:rsidRPr="005D666D" w:rsidRDefault="00F126ED" w:rsidP="0075572D">
      <w:pPr>
        <w:shd w:val="clear" w:color="auto" w:fill="FFFFFF"/>
        <w:ind w:left="2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Długości i odległości pomiędzy wyszczególnionymi punktami skrajnymi będą obmierzone poziomo wzdłuż linii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osiowej.</w:t>
      </w:r>
    </w:p>
    <w:p w:rsidR="00F126ED" w:rsidRPr="005D666D" w:rsidRDefault="00F126ED" w:rsidP="0075572D">
      <w:pPr>
        <w:shd w:val="clear" w:color="auto" w:fill="FFFFFF"/>
        <w:ind w:left="38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Ilości, które mają być obmierzone wagowo, będą ważone w tonach zgodnie z wymaganiami </w:t>
      </w:r>
      <w:proofErr w:type="spellStart"/>
      <w:r w:rsidRPr="005D666D">
        <w:rPr>
          <w:rFonts w:ascii="Verdana" w:hAnsi="Verdana"/>
          <w:color w:val="000000"/>
          <w:spacing w:val="-7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7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tabs>
          <w:tab w:val="left" w:pos="355"/>
        </w:tabs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7.5.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Czas przeprowadzenia obmiaru</w:t>
      </w:r>
    </w:p>
    <w:p w:rsidR="00F126ED" w:rsidRPr="005D666D" w:rsidRDefault="00F126ED" w:rsidP="0075572D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Obmiary będą przeprowadzone przed częściowym lub ostatecznym odbiorem odcinków Robót, 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zanikających przeprowadza się w czasie ich wykonywania.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podlegających zakryciu przeprowadza się przed ich zakryciem.</w:t>
      </w:r>
    </w:p>
    <w:p w:rsidR="00F126ED" w:rsidRPr="005D666D" w:rsidRDefault="00F126ED" w:rsidP="0075572D">
      <w:pPr>
        <w:shd w:val="clear" w:color="auto" w:fill="FFFFFF"/>
        <w:ind w:left="1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Wymiary skomplikowanych powierzchni </w:t>
      </w:r>
      <w:proofErr w:type="spellStart"/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zostana</w:t>
      </w:r>
      <w:proofErr w:type="spellEnd"/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uzupełnione odpowiednimi szkicami</w:t>
      </w:r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 Odbiór robót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zależności od ustaleń odpowiednich </w:t>
      </w:r>
      <w:proofErr w:type="spellStart"/>
      <w:r w:rsidRPr="005D666D">
        <w:rPr>
          <w:rFonts w:ascii="Verdana" w:hAnsi="Verdana"/>
          <w:color w:val="000000"/>
          <w:spacing w:val="-3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3"/>
          <w:sz w:val="20"/>
          <w:szCs w:val="20"/>
        </w:rPr>
        <w:t>, Roboty podlegają następującym etapom odbioru: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Robót zanikających i ulegających zakryciu,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częściowemu,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8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ostatecznemu,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pogwarancyjnemu.</w:t>
      </w:r>
    </w:p>
    <w:p w:rsidR="00F126ED" w:rsidRPr="005D666D" w:rsidRDefault="00F126ED" w:rsidP="0075572D">
      <w:pPr>
        <w:shd w:val="clear" w:color="auto" w:fill="FFFFFF"/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8.1. Odbiór Robót zanikających i ulegających zakryciu</w:t>
      </w:r>
    </w:p>
    <w:p w:rsidR="00F126ED" w:rsidRPr="005D666D" w:rsidRDefault="00F126ED" w:rsidP="0037491A">
      <w:pPr>
        <w:shd w:val="clear" w:color="auto" w:fill="FFFFFF"/>
        <w:ind w:left="24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Odbiór Robót zanikających i ulegających zakryciu polega na finalnej ocenie ilości i jakości wykonywanych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Robót, które w dalszym procesie realizacji ulegną zakryciu.</w:t>
      </w:r>
    </w:p>
    <w:p w:rsidR="00F126ED" w:rsidRPr="005D666D" w:rsidRDefault="00F126ED" w:rsidP="0037491A">
      <w:pPr>
        <w:shd w:val="clear" w:color="auto" w:fill="FFFFFF"/>
        <w:ind w:left="29"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Robót zanikających i ulegających zakryciu będzie dokonany w czasie umożliwiającym wykonanie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ewentualnych korekt i poprawek bez hamowania ogólnego postępu Robót.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8.2. Odbiór częściowy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>Odbiór częściowy polega na ocenie ilości i jakości wykonanych części Robót.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8.3. Odbiór ostateczny Robót</w:t>
      </w:r>
    </w:p>
    <w:p w:rsidR="00F126ED" w:rsidRPr="005D666D" w:rsidRDefault="00F126ED" w:rsidP="0037491A">
      <w:pPr>
        <w:shd w:val="clear" w:color="auto" w:fill="FFFFFF"/>
        <w:ind w:left="10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ostateczny polega na finalnej ocenie rzeczywistego wykonania Robót w odniesieniu do ich ilości, jakości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i wartości.</w:t>
      </w:r>
    </w:p>
    <w:p w:rsidR="00F126ED" w:rsidRPr="005D666D" w:rsidRDefault="00F126ED" w:rsidP="0037491A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Całkowite zakończenie Robót oraz gotowość do odbioru ostatecznego będzie stwierdzona przez Wykonawcę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wpisem do Dziennika Budowy z bezzwłocznym powiadomieniem na piśmie o tym fakcie </w:t>
      </w:r>
      <w:proofErr w:type="spellStart"/>
      <w:r w:rsidR="0037491A" w:rsidRPr="005D666D">
        <w:rPr>
          <w:rFonts w:ascii="Verdana" w:hAnsi="Verdana"/>
          <w:color w:val="000000"/>
          <w:spacing w:val="-4"/>
          <w:sz w:val="20"/>
          <w:szCs w:val="20"/>
        </w:rPr>
        <w:t>Zamwiającego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Odbiór ostateczny Robót nastąpi w terminie ustalonym w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, 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Odbioru ostatecznego Robót dokona komisja wyznaczona przez Zamawiającego w obecności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Wykonawcy. Komisja odbierająca Roboty dokona ich oceny jakościowej na podstawie przedłożonych dokumentów,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wyników badań i pomiarów, ocenie wizualnej oraz zgodności wykonania Robót z  </w:t>
      </w:r>
      <w:proofErr w:type="spellStart"/>
      <w:r w:rsidRPr="005D666D">
        <w:rPr>
          <w:rFonts w:ascii="Verdana" w:hAnsi="Verdana"/>
          <w:color w:val="000000"/>
          <w:spacing w:val="-6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6"/>
          <w:sz w:val="20"/>
          <w:szCs w:val="20"/>
        </w:rPr>
        <w:t>.</w:t>
      </w:r>
    </w:p>
    <w:p w:rsidR="00F126ED" w:rsidRPr="005D666D" w:rsidRDefault="00F126ED" w:rsidP="0037491A">
      <w:pPr>
        <w:shd w:val="clear" w:color="auto" w:fill="FFFFFF"/>
        <w:ind w:left="10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lastRenderedPageBreak/>
        <w:t xml:space="preserve">W przypadkach niewykonania wyznaczonych Robót poprawkowych lub Robót uzupełniających w warstwie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ścieralnej lub Robotach wykończeniowych, komisja przerwie swoje czynności i ustala nowy termin odbioru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ostatecznego.</w:t>
      </w:r>
    </w:p>
    <w:p w:rsidR="00F126ED" w:rsidRPr="005D666D" w:rsidRDefault="00F126ED" w:rsidP="0037491A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Podstawowym dokumentem do dokonania odbioru ostatecznego Robót jest protokół odbioru ostatecznego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 sporządzony w uzgodnieniu z Zamawiającym.</w:t>
      </w:r>
    </w:p>
    <w:p w:rsidR="00F126ED" w:rsidRPr="005D666D" w:rsidRDefault="00F126ED" w:rsidP="0037491A">
      <w:pPr>
        <w:shd w:val="clear" w:color="auto" w:fill="FFFFFF"/>
        <w:spacing w:before="5"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Do odbioru ostatecznego Wykonawca jest zobowiązany przygotować następujące dokumenty:</w:t>
      </w:r>
    </w:p>
    <w:p w:rsidR="00F126ED" w:rsidRPr="005D666D" w:rsidRDefault="00F126ED" w:rsidP="00F126ED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288" w:hanging="283"/>
        <w:rPr>
          <w:rFonts w:ascii="Verdana" w:hAnsi="Verdana"/>
          <w:color w:val="000000"/>
          <w:spacing w:val="-20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Dokumentację Projektową podstawową z naniesionymi zmianami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 xml:space="preserve">jeśli </w:t>
      </w:r>
      <w:proofErr w:type="spellStart"/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wystapiły</w:t>
      </w:r>
      <w:proofErr w:type="spellEnd"/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Recepty.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Rejestry Obmiarów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Wyniki pomiarów kontrolnych oraz badań i oznaczeń laboratoryjnych,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Deklaracje zgodności lub certyfikaty zgodności wbudowanych materiałów.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Geodezyjną inwentaryzację powykonawczą Robót i sieci uzbrojenia terenu</w:t>
      </w:r>
    </w:p>
    <w:p w:rsidR="00F126ED" w:rsidRPr="005D666D" w:rsidRDefault="00F126ED" w:rsidP="0037491A">
      <w:pPr>
        <w:shd w:val="clear" w:color="auto" w:fill="FFFFFF"/>
        <w:spacing w:line="226" w:lineRule="exact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przypadku, gdy wg komisji, Roboty pod względem przygotowania dokumentacyjnego nie będą gotowe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odbioru ostatecznego, komisja w porozumieniu z Wykonawcą wyznaczy ponowny termin odbioru ostatecznego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Robót</w:t>
      </w:r>
      <w:r w:rsidR="0037491A" w:rsidRPr="005D666D">
        <w:rPr>
          <w:rFonts w:ascii="Verdana" w:hAnsi="Verdana"/>
          <w:color w:val="000000"/>
          <w:spacing w:val="-5"/>
          <w:sz w:val="20"/>
          <w:szCs w:val="20"/>
        </w:rPr>
        <w:t xml:space="preserve"> poprawkowych</w:t>
      </w:r>
    </w:p>
    <w:p w:rsidR="00F126ED" w:rsidRPr="005D666D" w:rsidRDefault="00F126ED" w:rsidP="0037491A">
      <w:pPr>
        <w:shd w:val="clear" w:color="auto" w:fill="FFFFFF"/>
        <w:spacing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Termin wykonania Robót poprawkowych i Robót uzupełniających wyznaczy komisja.</w:t>
      </w:r>
    </w:p>
    <w:p w:rsidR="0037491A" w:rsidRPr="005D666D" w:rsidRDefault="00E44C2C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noProof/>
          <w:sz w:val="20"/>
          <w:szCs w:val="20"/>
        </w:rPr>
        <w:pict>
          <v:line id="_x0000_s1044" style="position:absolute;left:0;text-align:left;z-index:251662848;mso-position-horizontal-relative:margin" from="-1.7pt,756.7pt" to="455.25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8.4. Odbiór pogwarancyjny</w:t>
      </w:r>
    </w:p>
    <w:p w:rsidR="00F126ED" w:rsidRPr="005D666D" w:rsidRDefault="00F126ED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pogwarancyjny polega na ocenie wykonanych Robót związanych z usunięciem wad stwierdzonych przy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odbiorze ostatecznym i zaistniałych w okresie gwarancyjnym.</w:t>
      </w:r>
    </w:p>
    <w:p w:rsidR="00F126ED" w:rsidRPr="005D666D" w:rsidRDefault="00F126ED" w:rsidP="0037491A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9. </w:t>
      </w:r>
      <w:r w:rsidR="00E5739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Podstawa płatności</w:t>
      </w:r>
    </w:p>
    <w:p w:rsidR="00F126ED" w:rsidRPr="005D666D" w:rsidRDefault="00F126ED" w:rsidP="00E5739D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Podstawą płatności jest wartość obliczona na bazie ceny skalkulowanej przez Wykonawcę za jednostkę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obmiarową (jednostkę miary) ustaloną dla danej pozycji Kosztorysu.</w:t>
      </w:r>
    </w:p>
    <w:p w:rsidR="00F126ED" w:rsidRPr="005D666D" w:rsidRDefault="00F126ED" w:rsidP="00E5739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Ceny jednostkowe  Robót będą obejmować: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Robociznę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Wartość zużytych Materiałów wraz z kosztami zakupu, magazynowania, ewentualnych ubytków 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transportu</w:t>
      </w:r>
      <w:r w:rsidR="00E5739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Teren Budowy.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Wartość pracy Sprzętu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Koszty pośrednie, zysk kalkulacyjny i ryzyko</w:t>
      </w:r>
    </w:p>
    <w:p w:rsidR="00F126ED" w:rsidRPr="005D666D" w:rsidRDefault="00F126ED" w:rsidP="00E5739D">
      <w:pPr>
        <w:shd w:val="clear" w:color="auto" w:fill="FFFFFF"/>
        <w:ind w:right="442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 cen jednostkowych nie należy wliczać podatku VAT.</w:t>
      </w:r>
    </w:p>
    <w:p w:rsidR="00F126ED" w:rsidRPr="005D666D" w:rsidRDefault="00F126ED">
      <w:pPr>
        <w:shd w:val="clear" w:color="auto" w:fill="FFFFFF"/>
        <w:spacing w:line="230" w:lineRule="exact"/>
        <w:ind w:left="720" w:right="-7356"/>
        <w:rPr>
          <w:rFonts w:ascii="Verdana" w:hAnsi="Verdana"/>
          <w:sz w:val="20"/>
          <w:szCs w:val="20"/>
        </w:rPr>
      </w:pPr>
    </w:p>
    <w:p w:rsidR="00F126ED" w:rsidRPr="005D666D" w:rsidRDefault="00F126ED" w:rsidP="005D666D">
      <w:pPr>
        <w:shd w:val="clear" w:color="auto" w:fill="FFFFFF"/>
        <w:spacing w:before="254" w:line="226" w:lineRule="exact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10. Przepisy związane</w:t>
      </w:r>
    </w:p>
    <w:p w:rsidR="00F126ED" w:rsidRPr="005D666D" w:rsidRDefault="00F126ED" w:rsidP="005D666D">
      <w:pPr>
        <w:pStyle w:val="Akapitzlist"/>
        <w:numPr>
          <w:ilvl w:val="0"/>
          <w:numId w:val="25"/>
        </w:numPr>
        <w:shd w:val="clear" w:color="auto" w:fill="FFFFFF"/>
        <w:tabs>
          <w:tab w:val="left" w:pos="278"/>
        </w:tabs>
        <w:spacing w:line="226" w:lineRule="exact"/>
        <w:ind w:left="284" w:hanging="284"/>
        <w:rPr>
          <w:rFonts w:ascii="Verdana" w:hAnsi="Verdana"/>
          <w:b/>
          <w:bCs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7 lipca 1994 r. - Prawo budowlane (Dz. U. </w:t>
      </w:r>
      <w:r w:rsidR="00E5739D" w:rsidRPr="005D666D">
        <w:rPr>
          <w:rFonts w:ascii="Verdana" w:hAnsi="Verdana"/>
          <w:color w:val="000000"/>
          <w:sz w:val="20"/>
          <w:szCs w:val="20"/>
        </w:rPr>
        <w:t>2013</w:t>
      </w:r>
      <w:r w:rsidRPr="005D666D">
        <w:rPr>
          <w:rFonts w:ascii="Verdana" w:hAnsi="Verdana"/>
          <w:color w:val="000000"/>
          <w:sz w:val="20"/>
          <w:szCs w:val="20"/>
        </w:rPr>
        <w:t>, poz.</w:t>
      </w:r>
      <w:r w:rsidR="00E5739D" w:rsidRPr="005D666D">
        <w:rPr>
          <w:rFonts w:ascii="Verdana" w:hAnsi="Verdana"/>
          <w:color w:val="000000"/>
          <w:sz w:val="20"/>
          <w:szCs w:val="20"/>
        </w:rPr>
        <w:t>1409</w:t>
      </w:r>
      <w:r w:rsidRPr="005D666D">
        <w:rPr>
          <w:rFonts w:ascii="Verdana" w:hAnsi="Verdana"/>
          <w:color w:val="000000"/>
          <w:sz w:val="20"/>
          <w:szCs w:val="20"/>
        </w:rPr>
        <w:t xml:space="preserve"> z późniejszymi 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>Zarządzenie Ministra Infrastruktury z dnia 19 listopada 2001 r. w sprawie dziennika budowy, montażu i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br/>
      </w:r>
      <w:r w:rsidRPr="005D666D">
        <w:rPr>
          <w:rFonts w:ascii="Verdana" w:hAnsi="Verdana"/>
          <w:color w:val="000000"/>
          <w:sz w:val="20"/>
          <w:szCs w:val="20"/>
        </w:rPr>
        <w:t>rozbiórki oraz tablicy informacyjnej (Dz. U. Nr 138, poz. 1555).</w:t>
      </w:r>
    </w:p>
    <w:p w:rsidR="00F126ED" w:rsidRPr="005D666D" w:rsidRDefault="00F126ED" w:rsidP="005D666D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21 marca 1985 r. o drogach publicznych (Dz. U. </w:t>
      </w:r>
      <w:r w:rsidR="00E5739D" w:rsidRPr="005D666D">
        <w:rPr>
          <w:rFonts w:ascii="Verdana" w:hAnsi="Verdana"/>
          <w:color w:val="000000"/>
          <w:sz w:val="20"/>
          <w:szCs w:val="20"/>
        </w:rPr>
        <w:t>2013</w:t>
      </w:r>
      <w:r w:rsidRPr="005D666D">
        <w:rPr>
          <w:rFonts w:ascii="Verdana" w:hAnsi="Verdana"/>
          <w:color w:val="000000"/>
          <w:sz w:val="20"/>
          <w:szCs w:val="20"/>
        </w:rPr>
        <w:t xml:space="preserve">, poz. </w:t>
      </w:r>
      <w:r w:rsidR="00E5739D" w:rsidRPr="005D666D">
        <w:rPr>
          <w:rFonts w:ascii="Verdana" w:hAnsi="Verdana"/>
          <w:color w:val="000000"/>
          <w:sz w:val="20"/>
          <w:szCs w:val="20"/>
        </w:rPr>
        <w:t>2</w:t>
      </w:r>
      <w:r w:rsidRPr="005D666D">
        <w:rPr>
          <w:rFonts w:ascii="Verdana" w:hAnsi="Verdana"/>
          <w:color w:val="000000"/>
          <w:sz w:val="20"/>
          <w:szCs w:val="20"/>
        </w:rPr>
        <w:t>60 z późniejszymi 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Ustawa z dnia 17 maja 1989 roku - Prawo geodezyjne i kartograficzne (Dz. U. Nr 30, poz. 163 z późniejszymi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Rozporządzenie MI z 06.02.2003 r. w sprawie bezpieczeństwa i higieny pracy przy wykonywaniu robót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budowlanych.</w:t>
      </w:r>
    </w:p>
    <w:p w:rsidR="00F126ED" w:rsidRPr="005D666D" w:rsidRDefault="00F126ED" w:rsidP="005D666D">
      <w:pPr>
        <w:shd w:val="clear" w:color="auto" w:fill="FFFFFF"/>
        <w:spacing w:line="226" w:lineRule="exact"/>
        <w:ind w:left="1260"/>
        <w:rPr>
          <w:rFonts w:ascii="Verdana" w:hAnsi="Verdana"/>
          <w:sz w:val="20"/>
          <w:szCs w:val="20"/>
        </w:rPr>
      </w:pPr>
    </w:p>
    <w:sectPr w:rsidR="00F126ED" w:rsidRPr="005D666D" w:rsidSect="00400A50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2C" w:rsidRDefault="00E44C2C" w:rsidP="000401A8">
      <w:r>
        <w:separator/>
      </w:r>
    </w:p>
  </w:endnote>
  <w:endnote w:type="continuationSeparator" w:id="0">
    <w:p w:rsidR="00E44C2C" w:rsidRDefault="00E44C2C" w:rsidP="000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6D" w:rsidRDefault="005D666D">
    <w:pPr>
      <w:pStyle w:val="Stopka"/>
    </w:pPr>
  </w:p>
  <w:p w:rsidR="005D666D" w:rsidRDefault="005D66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2C" w:rsidRDefault="00E44C2C" w:rsidP="000401A8">
      <w:r>
        <w:separator/>
      </w:r>
    </w:p>
  </w:footnote>
  <w:footnote w:type="continuationSeparator" w:id="0">
    <w:p w:rsidR="00E44C2C" w:rsidRDefault="00E44C2C" w:rsidP="000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47E5690"/>
    <w:lvl w:ilvl="0">
      <w:numFmt w:val="decimal"/>
      <w:lvlText w:val="*"/>
      <w:lvlJc w:val="left"/>
    </w:lvl>
  </w:abstractNum>
  <w:abstractNum w:abstractNumId="1">
    <w:nsid w:val="1D7E169F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F471504"/>
    <w:multiLevelType w:val="hybridMultilevel"/>
    <w:tmpl w:val="F75AF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D4553"/>
    <w:multiLevelType w:val="singleLevel"/>
    <w:tmpl w:val="8306F6B4"/>
    <w:lvl w:ilvl="0">
      <w:start w:val="1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24C12EAA"/>
    <w:multiLevelType w:val="singleLevel"/>
    <w:tmpl w:val="DF820D1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28E638D2"/>
    <w:multiLevelType w:val="multilevel"/>
    <w:tmpl w:val="32AEAA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59" w:hanging="555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08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72" w:hanging="1440"/>
      </w:pPr>
      <w:rPr>
        <w:rFonts w:hint="default"/>
        <w:b/>
      </w:rPr>
    </w:lvl>
  </w:abstractNum>
  <w:abstractNum w:abstractNumId="6">
    <w:nsid w:val="2F603D27"/>
    <w:multiLevelType w:val="singleLevel"/>
    <w:tmpl w:val="61BE22F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55F4565"/>
    <w:multiLevelType w:val="singleLevel"/>
    <w:tmpl w:val="4BEE434E"/>
    <w:lvl w:ilvl="0">
      <w:start w:val="25"/>
      <w:numFmt w:val="decimal"/>
      <w:lvlText w:val="1.4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8">
    <w:nsid w:val="369356AF"/>
    <w:multiLevelType w:val="singleLevel"/>
    <w:tmpl w:val="7E4A40AA"/>
    <w:lvl w:ilvl="0">
      <w:start w:val="6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>
    <w:nsid w:val="3B5C775F"/>
    <w:multiLevelType w:val="hybridMultilevel"/>
    <w:tmpl w:val="776A792E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71C3AB3"/>
    <w:multiLevelType w:val="singleLevel"/>
    <w:tmpl w:val="B0BE1778"/>
    <w:lvl w:ilvl="0">
      <w:start w:val="1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594322E4"/>
    <w:multiLevelType w:val="singleLevel"/>
    <w:tmpl w:val="801E8536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2">
    <w:nsid w:val="655E0F1E"/>
    <w:multiLevelType w:val="hybridMultilevel"/>
    <w:tmpl w:val="3F66BC38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7E56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500ED"/>
    <w:multiLevelType w:val="singleLevel"/>
    <w:tmpl w:val="572CC5C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6AE525CD"/>
    <w:multiLevelType w:val="hybridMultilevel"/>
    <w:tmpl w:val="7FECE5E4"/>
    <w:lvl w:ilvl="0" w:tplc="0415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E8EB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B002E9"/>
    <w:multiLevelType w:val="singleLevel"/>
    <w:tmpl w:val="D674C724"/>
    <w:lvl w:ilvl="0">
      <w:start w:val="14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6">
    <w:nsid w:val="713D74B4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>
    <w:nsid w:val="783D1AC7"/>
    <w:multiLevelType w:val="singleLevel"/>
    <w:tmpl w:val="031E119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7B18278C"/>
    <w:multiLevelType w:val="singleLevel"/>
    <w:tmpl w:val="A4C4611C"/>
    <w:lvl w:ilvl="0">
      <w:start w:val="1"/>
      <w:numFmt w:val="lowerLetter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>
    <w:nsid w:val="7F4553EC"/>
    <w:multiLevelType w:val="hybridMultilevel"/>
    <w:tmpl w:val="9EA6E974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10"/>
  </w:num>
  <w:num w:numId="8">
    <w:abstractNumId w:val="15"/>
  </w:num>
  <w:num w:numId="9">
    <w:abstractNumId w:val="7"/>
    <w:lvlOverride w:ilvl="0">
      <w:lvl w:ilvl="0">
        <w:start w:val="25"/>
        <w:numFmt w:val="decimal"/>
        <w:lvlText w:val="1.4.%1."/>
        <w:legacy w:legacy="1" w:legacySpace="0" w:legacyIndent="826"/>
        <w:lvlJc w:val="left"/>
        <w:rPr>
          <w:rFonts w:ascii="Times New Roman" w:hAnsi="Times New Roman" w:cs="Times New Roman" w:hint="default"/>
          <w:b/>
        </w:rPr>
      </w:lvl>
    </w:lvlOverride>
  </w:num>
  <w:num w:numId="10">
    <w:abstractNumId w:val="13"/>
  </w:num>
  <w:num w:numId="11">
    <w:abstractNumId w:val="4"/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18"/>
  </w:num>
  <w:num w:numId="18">
    <w:abstractNumId w:val="17"/>
  </w:num>
  <w:num w:numId="1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16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6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9"/>
  </w:num>
  <w:num w:numId="27">
    <w:abstractNumId w:val="12"/>
  </w:num>
  <w:num w:numId="28">
    <w:abstractNumId w:val="9"/>
  </w:num>
  <w:num w:numId="29">
    <w:abstractNumId w:val="2"/>
  </w:num>
  <w:num w:numId="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1A8"/>
    <w:rsid w:val="000401A8"/>
    <w:rsid w:val="000B4624"/>
    <w:rsid w:val="0016252D"/>
    <w:rsid w:val="001749F5"/>
    <w:rsid w:val="001831BE"/>
    <w:rsid w:val="001A0370"/>
    <w:rsid w:val="001A7D34"/>
    <w:rsid w:val="001B5B48"/>
    <w:rsid w:val="001C3561"/>
    <w:rsid w:val="00227340"/>
    <w:rsid w:val="00245887"/>
    <w:rsid w:val="002F38A3"/>
    <w:rsid w:val="00311E60"/>
    <w:rsid w:val="00354388"/>
    <w:rsid w:val="00364D52"/>
    <w:rsid w:val="0037491A"/>
    <w:rsid w:val="003A4AC9"/>
    <w:rsid w:val="003F1452"/>
    <w:rsid w:val="00400A50"/>
    <w:rsid w:val="004E45AA"/>
    <w:rsid w:val="00511DC9"/>
    <w:rsid w:val="005220A5"/>
    <w:rsid w:val="0053119E"/>
    <w:rsid w:val="00534CAE"/>
    <w:rsid w:val="005D666D"/>
    <w:rsid w:val="005F4A4E"/>
    <w:rsid w:val="00617522"/>
    <w:rsid w:val="00622D8B"/>
    <w:rsid w:val="006639F4"/>
    <w:rsid w:val="00667273"/>
    <w:rsid w:val="00675584"/>
    <w:rsid w:val="006E492C"/>
    <w:rsid w:val="0075572D"/>
    <w:rsid w:val="00782261"/>
    <w:rsid w:val="007F1B91"/>
    <w:rsid w:val="007F4309"/>
    <w:rsid w:val="008005C3"/>
    <w:rsid w:val="00841AEA"/>
    <w:rsid w:val="00842785"/>
    <w:rsid w:val="00870A3F"/>
    <w:rsid w:val="008929EC"/>
    <w:rsid w:val="008B093F"/>
    <w:rsid w:val="008C1D2D"/>
    <w:rsid w:val="008F59EF"/>
    <w:rsid w:val="00911B7E"/>
    <w:rsid w:val="00965B87"/>
    <w:rsid w:val="00985929"/>
    <w:rsid w:val="009C31A7"/>
    <w:rsid w:val="009D458F"/>
    <w:rsid w:val="009E06F7"/>
    <w:rsid w:val="009F23B9"/>
    <w:rsid w:val="00A75227"/>
    <w:rsid w:val="00AB7158"/>
    <w:rsid w:val="00AC1493"/>
    <w:rsid w:val="00AD645D"/>
    <w:rsid w:val="00B2552E"/>
    <w:rsid w:val="00C07DC5"/>
    <w:rsid w:val="00C419E3"/>
    <w:rsid w:val="00C423BB"/>
    <w:rsid w:val="00C564FC"/>
    <w:rsid w:val="00C74E97"/>
    <w:rsid w:val="00CB1830"/>
    <w:rsid w:val="00D127DE"/>
    <w:rsid w:val="00D718E3"/>
    <w:rsid w:val="00DC2324"/>
    <w:rsid w:val="00E164F7"/>
    <w:rsid w:val="00E44C2C"/>
    <w:rsid w:val="00E5739D"/>
    <w:rsid w:val="00F126ED"/>
    <w:rsid w:val="00F14147"/>
    <w:rsid w:val="00F41573"/>
    <w:rsid w:val="00F54194"/>
    <w:rsid w:val="00F8521C"/>
    <w:rsid w:val="00FB629C"/>
    <w:rsid w:val="00F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AC9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A4AC9"/>
    <w:pPr>
      <w:keepNext/>
      <w:shd w:val="clear" w:color="auto" w:fill="FFFFFF"/>
      <w:tabs>
        <w:tab w:val="left" w:pos="10392"/>
      </w:tabs>
      <w:spacing w:before="226" w:line="230" w:lineRule="exact"/>
      <w:ind w:left="10" w:right="-48" w:firstLine="360"/>
      <w:outlineLvl w:val="2"/>
    </w:pPr>
    <w:rPr>
      <w:b/>
      <w:bCs/>
      <w:color w:val="000000"/>
      <w:spacing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73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2366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 D</vt:lpstr>
    </vt:vector>
  </TitlesOfParts>
  <Company>Urząd</Company>
  <LinksUpToDate>false</LinksUpToDate>
  <CharactersWithSpaces>16533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 D</dc:title>
  <dc:subject/>
  <dc:creator>Urząd</dc:creator>
  <cp:keywords/>
  <dc:description/>
  <cp:lastModifiedBy>Anna Sobczyńska</cp:lastModifiedBy>
  <cp:revision>14</cp:revision>
  <dcterms:created xsi:type="dcterms:W3CDTF">2010-04-12T12:55:00Z</dcterms:created>
  <dcterms:modified xsi:type="dcterms:W3CDTF">2021-12-10T11:50:00Z</dcterms:modified>
</cp:coreProperties>
</file>